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89-2_4seq1.xml.htm"/>
      <w:bookmarkStart w:id="1" w:name="kstm2624089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New Philip Graham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VISTRA (UK) LTD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3, 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ReNew Energy Global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25,959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0.0001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103,863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 grant of restricted stock units ("RSUs") pursuant to the Issuer's Non-Employee 2021 Incentive Award Plan. The RSUs vest on August 23, 2027, subject to the Reporting Person's continuous service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Graham New, by Samir Rai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9034" TargetMode="External"/><Relationship Id="rId5" Type="http://schemas.openxmlformats.org/officeDocument/2006/relationships/hyperlink" Target="http://www.sec.gov/cgi-bin/browse-edgar?action=getcompany&amp;CIK=0001848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3334</Characters>
  <CharactersWithSpaces>3882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